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14608" w14:textId="77777777" w:rsidR="009E72B9" w:rsidRPr="009E72B9" w:rsidRDefault="009E72B9" w:rsidP="009E72B9">
      <w:pPr>
        <w:pStyle w:val="a4"/>
        <w:rPr>
          <w:b/>
          <w:color w:val="000000"/>
          <w:sz w:val="27"/>
          <w:szCs w:val="27"/>
        </w:rPr>
      </w:pPr>
      <w:r w:rsidRPr="0094751E">
        <w:rPr>
          <w:b/>
          <w:color w:val="000000"/>
          <w:sz w:val="27"/>
          <w:szCs w:val="27"/>
        </w:rPr>
        <w:t>Заявка</w:t>
      </w:r>
      <w:r>
        <w:rPr>
          <w:b/>
          <w:color w:val="000000"/>
          <w:sz w:val="27"/>
          <w:szCs w:val="27"/>
        </w:rPr>
        <w:t>:</w:t>
      </w:r>
    </w:p>
    <w:p w14:paraId="0668AC6D" w14:textId="77777777" w:rsidR="009E72B9" w:rsidRDefault="009E72B9" w:rsidP="009E72B9">
      <w:pPr>
        <w:pStyle w:val="a4"/>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14:paraId="78AB8D76" w14:textId="77777777" w:rsidR="009E72B9" w:rsidRDefault="009E72B9" w:rsidP="009E72B9">
      <w:pPr>
        <w:pStyle w:val="a4"/>
        <w:rPr>
          <w:color w:val="000000"/>
          <w:sz w:val="27"/>
          <w:szCs w:val="27"/>
        </w:rPr>
      </w:pPr>
      <w:r>
        <w:rPr>
          <w:color w:val="000000"/>
          <w:sz w:val="27"/>
          <w:szCs w:val="27"/>
        </w:rPr>
        <w:t>Полное название учебного заведения:</w:t>
      </w:r>
    </w:p>
    <w:p w14:paraId="685EED16" w14:textId="77777777" w:rsidR="009E72B9" w:rsidRDefault="009E72B9" w:rsidP="009E72B9">
      <w:pPr>
        <w:pStyle w:val="a4"/>
        <w:rPr>
          <w:color w:val="000000"/>
          <w:sz w:val="27"/>
          <w:szCs w:val="27"/>
        </w:rPr>
      </w:pPr>
      <w:r>
        <w:rPr>
          <w:color w:val="000000"/>
          <w:sz w:val="27"/>
          <w:szCs w:val="27"/>
        </w:rPr>
        <w:t>Направление подготовки/специальность:</w:t>
      </w:r>
    </w:p>
    <w:p w14:paraId="1CBA63B3" w14:textId="77777777" w:rsidR="009E72B9" w:rsidRDefault="009E72B9" w:rsidP="009E72B9">
      <w:pPr>
        <w:pStyle w:val="a4"/>
        <w:rPr>
          <w:color w:val="000000"/>
          <w:sz w:val="27"/>
          <w:szCs w:val="27"/>
        </w:rPr>
      </w:pPr>
      <w:r>
        <w:rPr>
          <w:color w:val="000000"/>
          <w:sz w:val="27"/>
          <w:szCs w:val="27"/>
        </w:rPr>
        <w:t>Курс:</w:t>
      </w:r>
    </w:p>
    <w:p w14:paraId="358F836C" w14:textId="77777777" w:rsidR="009E72B9" w:rsidRDefault="009E72B9" w:rsidP="009E72B9">
      <w:pPr>
        <w:pStyle w:val="a4"/>
        <w:rPr>
          <w:color w:val="000000"/>
          <w:sz w:val="27"/>
          <w:szCs w:val="27"/>
        </w:rPr>
      </w:pPr>
      <w:r>
        <w:rPr>
          <w:color w:val="000000"/>
          <w:sz w:val="27"/>
          <w:szCs w:val="27"/>
        </w:rPr>
        <w:t>Телефон:</w:t>
      </w:r>
    </w:p>
    <w:p w14:paraId="5DB1A551" w14:textId="77777777" w:rsidR="009E72B9" w:rsidRDefault="009E72B9" w:rsidP="009E72B9">
      <w:pPr>
        <w:pStyle w:val="a4"/>
        <w:rPr>
          <w:color w:val="000000"/>
          <w:sz w:val="27"/>
          <w:szCs w:val="27"/>
        </w:rPr>
      </w:pPr>
      <w:r>
        <w:rPr>
          <w:color w:val="000000"/>
          <w:sz w:val="27"/>
          <w:szCs w:val="27"/>
        </w:rPr>
        <w:t>Адрес электронной почты:</w:t>
      </w:r>
    </w:p>
    <w:p w14:paraId="03200187" w14:textId="14DCA2C6" w:rsidR="009E72B9" w:rsidRPr="0094751E" w:rsidRDefault="009E72B9" w:rsidP="009E72B9">
      <w:pPr>
        <w:pStyle w:val="a4"/>
        <w:rPr>
          <w:color w:val="000000"/>
          <w:sz w:val="27"/>
          <w:szCs w:val="27"/>
        </w:rPr>
      </w:pPr>
      <w:r w:rsidRPr="0094751E">
        <w:rPr>
          <w:color w:val="000000"/>
          <w:sz w:val="27"/>
          <w:szCs w:val="27"/>
        </w:rPr>
        <w:t xml:space="preserve">Номинация: </w:t>
      </w:r>
      <w:r>
        <w:rPr>
          <w:color w:val="000000"/>
          <w:sz w:val="27"/>
          <w:szCs w:val="27"/>
        </w:rPr>
        <w:t>Перевод н</w:t>
      </w:r>
      <w:r w:rsidRPr="0094751E">
        <w:rPr>
          <w:bCs/>
          <w:sz w:val="28"/>
          <w:szCs w:val="28"/>
        </w:rPr>
        <w:t>аучн</w:t>
      </w:r>
      <w:r>
        <w:rPr>
          <w:bCs/>
          <w:sz w:val="28"/>
          <w:szCs w:val="28"/>
        </w:rPr>
        <w:t>ого</w:t>
      </w:r>
      <w:r w:rsidRPr="0094751E">
        <w:rPr>
          <w:bCs/>
          <w:sz w:val="28"/>
          <w:szCs w:val="28"/>
        </w:rPr>
        <w:t xml:space="preserve"> текст</w:t>
      </w:r>
      <w:r>
        <w:rPr>
          <w:bCs/>
          <w:sz w:val="28"/>
          <w:szCs w:val="28"/>
        </w:rPr>
        <w:t>а</w:t>
      </w:r>
      <w:r w:rsidRPr="0094751E">
        <w:rPr>
          <w:bCs/>
          <w:sz w:val="28"/>
          <w:szCs w:val="28"/>
        </w:rPr>
        <w:t xml:space="preserve"> с </w:t>
      </w:r>
      <w:r>
        <w:rPr>
          <w:bCs/>
          <w:sz w:val="28"/>
          <w:szCs w:val="28"/>
        </w:rPr>
        <w:t>немецкого</w:t>
      </w:r>
      <w:r w:rsidRPr="0094751E">
        <w:rPr>
          <w:bCs/>
          <w:sz w:val="28"/>
          <w:szCs w:val="28"/>
        </w:rPr>
        <w:t xml:space="preserve"> языка</w:t>
      </w:r>
    </w:p>
    <w:p w14:paraId="7DE73722" w14:textId="77777777" w:rsidR="009E72B9" w:rsidRDefault="009E72B9" w:rsidP="009E72B9">
      <w:pPr>
        <w:spacing w:after="0" w:line="360" w:lineRule="auto"/>
        <w:ind w:firstLine="709"/>
        <w:jc w:val="cente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76D69BD3" w14:textId="77777777" w:rsidR="00701C4C" w:rsidRPr="009E72B9" w:rsidRDefault="00701C4C" w:rsidP="009E72B9">
      <w:pPr>
        <w:spacing w:line="360" w:lineRule="auto"/>
        <w:jc w:val="center"/>
        <w:rPr>
          <w:rFonts w:ascii="Times New Roman" w:hAnsi="Times New Roman" w:cs="Times New Roman"/>
          <w:b/>
          <w:sz w:val="24"/>
          <w:szCs w:val="24"/>
          <w:u w:val="single"/>
          <w:lang w:val="de-DE"/>
        </w:rPr>
      </w:pPr>
      <w:r w:rsidRPr="009E72B9">
        <w:rPr>
          <w:rFonts w:ascii="Times New Roman" w:hAnsi="Times New Roman" w:cs="Times New Roman"/>
          <w:b/>
          <w:sz w:val="24"/>
          <w:szCs w:val="24"/>
          <w:u w:val="single"/>
          <w:lang w:val="de-DE"/>
        </w:rPr>
        <w:lastRenderedPageBreak/>
        <w:t>Begriff von Diversität</w:t>
      </w:r>
    </w:p>
    <w:p w14:paraId="7E49F65A" w14:textId="4B561CD2"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 xml:space="preserve">Im Allgemeinen beschreibt der Begriff Diversität die Vielfalt von Personen und gesellschaftlichen Gruppen. </w:t>
      </w:r>
      <w:r w:rsidR="007C7E64" w:rsidRPr="009E72B9">
        <w:rPr>
          <w:rFonts w:ascii="Times New Roman" w:hAnsi="Times New Roman" w:cs="Times New Roman"/>
          <w:sz w:val="24"/>
          <w:szCs w:val="24"/>
          <w:lang w:val="de-DE"/>
        </w:rPr>
        <w:t xml:space="preserve"> </w:t>
      </w:r>
      <w:r w:rsidRPr="009E72B9">
        <w:rPr>
          <w:rFonts w:ascii="Times New Roman" w:hAnsi="Times New Roman" w:cs="Times New Roman"/>
          <w:sz w:val="24"/>
          <w:szCs w:val="24"/>
          <w:lang w:val="de-DE"/>
        </w:rPr>
        <w:t>Nach Paul Mecheril und Melanie Plößer</w:t>
      </w:r>
      <w:r w:rsidR="00A9275C" w:rsidRPr="009E72B9">
        <w:rPr>
          <w:rFonts w:ascii="Times New Roman" w:hAnsi="Times New Roman" w:cs="Times New Roman"/>
          <w:sz w:val="24"/>
          <w:szCs w:val="24"/>
          <w:lang w:val="de-DE"/>
        </w:rPr>
        <w:t xml:space="preserve"> </w:t>
      </w:r>
      <w:r w:rsidRPr="009E72B9">
        <w:rPr>
          <w:rFonts w:ascii="Times New Roman" w:hAnsi="Times New Roman" w:cs="Times New Roman"/>
          <w:sz w:val="24"/>
          <w:szCs w:val="24"/>
          <w:lang w:val="de-DE"/>
        </w:rPr>
        <w:t xml:space="preserve">kann Diversität als analytisch-empirische Aussage über die gesellschaftliche Wirkmächtigkeit von Unterschieden, Identitäten und Zugehörigkeiten verstanden werden und zugleich ist Diversität ein normativ-präskriptiver Ansatz, der nach Möglichkeiten der Anerkennung dieser Vielfalt von Unterschieden, Identitäten und Zugehörigkeiten sucht. Die Identitäts- und Zugehörigkeitskategorien sind für Selbstverständnis und Handlungsweise einer Persönlichkeit oder einer bestimmten Gruppe von großer Bedeutung. </w:t>
      </w:r>
    </w:p>
    <w:p w14:paraId="767CE3A9" w14:textId="42AD7E1C"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 xml:space="preserve">Dabei können Differenzen als „Resultate sozialer Konstruktionen“ verstanden werden und lassen sich in drei Gruppen einteilen:  </w:t>
      </w:r>
    </w:p>
    <w:p w14:paraId="3036CC19" w14:textId="77777777" w:rsidR="00701C4C" w:rsidRPr="009E72B9" w:rsidRDefault="00701C4C" w:rsidP="009B54D4">
      <w:pPr>
        <w:numPr>
          <w:ilvl w:val="0"/>
          <w:numId w:val="1"/>
        </w:num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körperorientierte Differenzlinien (Geschlecht, Sexualität, Hautfarbe, Ethnizität, Gesundheit, Alter);</w:t>
      </w:r>
    </w:p>
    <w:p w14:paraId="41409EBE" w14:textId="77777777" w:rsidR="00701C4C" w:rsidRPr="009E72B9" w:rsidRDefault="00701C4C" w:rsidP="009B54D4">
      <w:pPr>
        <w:numPr>
          <w:ilvl w:val="0"/>
          <w:numId w:val="1"/>
        </w:num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sozial-räumliche Differenzlinien (Nation/Staat, Sesshaftigkeit, Kultur, Nord-Süd/ost-West);</w:t>
      </w:r>
    </w:p>
    <w:p w14:paraId="6716B9AF" w14:textId="77777777" w:rsidR="00701C4C" w:rsidRPr="009E72B9" w:rsidRDefault="00701C4C" w:rsidP="009B54D4">
      <w:pPr>
        <w:numPr>
          <w:ilvl w:val="0"/>
          <w:numId w:val="1"/>
        </w:num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ökonomisch orientierte Differenzlinien (Klasse, Besitz, gesellschaftlicher Entwicklungsstand, Einkommen).</w:t>
      </w:r>
    </w:p>
    <w:p w14:paraId="6DDE6688" w14:textId="2AA569A1"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 xml:space="preserve">Diese Differenzlinien fungieren als soziale Ordnungskategorien, entlang derer Persönlichkeiten sozial positioniert werden. Jede Subjektwerdung vollzieht sich im Rahmen vorgängiger Differenzordnungen. Bestimmte Zugehörigkeiten und Identitätspositionen können politisch und kulturell gegenüber anderen privilegiert sein.  Wichtig ist aber, dass diese Differenzen als Ergebnisse sozialer Unterscheidungen nicht natürlicherweise gegeben und unveränderbar sind. </w:t>
      </w:r>
    </w:p>
    <w:p w14:paraId="08106832" w14:textId="77777777"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Dabei soll der Begriff der Intersektionalität berücksichtigt werden. Damit wird gemeint, dass die oben genannten Dimensionen nicht isoliert voneinander analysiert werden können, sondern in ihren Wechselverhältnissen untersucht werden sollten.</w:t>
      </w:r>
    </w:p>
    <w:p w14:paraId="7879F225" w14:textId="4932F352"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Zurzeit geht der Begriff Diversität über die reine Deskription von Verschiedenheit und Differenz hinaus und enthält „eine positive Konnotation der Bereicherung, der größeren Auswahlmöglichkeit und Entscheidungsfreiheit, der Buntheit der Muster und die Attraktivität gegenüber dem monotonen Einerlei der Homogenität“</w:t>
      </w:r>
      <w:r w:rsidR="00A9275C" w:rsidRPr="009E72B9">
        <w:rPr>
          <w:rFonts w:ascii="Times New Roman" w:hAnsi="Times New Roman" w:cs="Times New Roman"/>
          <w:sz w:val="24"/>
          <w:szCs w:val="24"/>
          <w:lang w:val="de-DE"/>
        </w:rPr>
        <w:t>.</w:t>
      </w:r>
    </w:p>
    <w:p w14:paraId="794B672E" w14:textId="39218F52"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 xml:space="preserve">Paul </w:t>
      </w:r>
      <w:proofErr w:type="spellStart"/>
      <w:r w:rsidRPr="009E72B9">
        <w:rPr>
          <w:rFonts w:ascii="Times New Roman" w:hAnsi="Times New Roman" w:cs="Times New Roman"/>
          <w:sz w:val="24"/>
          <w:szCs w:val="24"/>
          <w:lang w:val="de-DE"/>
        </w:rPr>
        <w:t>Mecheril</w:t>
      </w:r>
      <w:proofErr w:type="spellEnd"/>
      <w:r w:rsidRPr="009E72B9">
        <w:rPr>
          <w:rFonts w:ascii="Times New Roman" w:hAnsi="Times New Roman" w:cs="Times New Roman"/>
          <w:sz w:val="24"/>
          <w:szCs w:val="24"/>
          <w:lang w:val="de-DE"/>
        </w:rPr>
        <w:t xml:space="preserve"> und Melanie </w:t>
      </w:r>
      <w:proofErr w:type="spellStart"/>
      <w:r w:rsidRPr="009E72B9">
        <w:rPr>
          <w:rFonts w:ascii="Times New Roman" w:hAnsi="Times New Roman" w:cs="Times New Roman"/>
          <w:sz w:val="24"/>
          <w:szCs w:val="24"/>
          <w:lang w:val="de-DE"/>
        </w:rPr>
        <w:t>Plößer</w:t>
      </w:r>
      <w:proofErr w:type="spellEnd"/>
      <w:r w:rsidRPr="009E72B9">
        <w:rPr>
          <w:rFonts w:ascii="Times New Roman" w:hAnsi="Times New Roman" w:cs="Times New Roman"/>
          <w:sz w:val="24"/>
          <w:szCs w:val="24"/>
          <w:lang w:val="de-DE"/>
        </w:rPr>
        <w:t xml:space="preserve"> unterscheiden drei </w:t>
      </w:r>
      <w:proofErr w:type="spellStart"/>
      <w:r w:rsidRPr="009E72B9">
        <w:rPr>
          <w:rFonts w:ascii="Times New Roman" w:hAnsi="Times New Roman" w:cs="Times New Roman"/>
          <w:sz w:val="24"/>
          <w:szCs w:val="24"/>
          <w:lang w:val="de-DE"/>
        </w:rPr>
        <w:t>Diversity</w:t>
      </w:r>
      <w:proofErr w:type="spellEnd"/>
      <w:r w:rsidRPr="009E72B9">
        <w:rPr>
          <w:rFonts w:ascii="Times New Roman" w:hAnsi="Times New Roman" w:cs="Times New Roman"/>
          <w:sz w:val="24"/>
          <w:szCs w:val="24"/>
          <w:lang w:val="de-DE"/>
        </w:rPr>
        <w:t xml:space="preserve">-Ansätze, die für Pädagogik bedeutsam sind: </w:t>
      </w:r>
    </w:p>
    <w:p w14:paraId="5CC245B9" w14:textId="77777777" w:rsidR="00701C4C" w:rsidRPr="009E72B9" w:rsidRDefault="00701C4C" w:rsidP="009B54D4">
      <w:pPr>
        <w:numPr>
          <w:ilvl w:val="0"/>
          <w:numId w:val="2"/>
        </w:num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 xml:space="preserve">Diversität als antidiskriminierende Praxis </w:t>
      </w:r>
    </w:p>
    <w:p w14:paraId="23F9A758" w14:textId="77777777"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lastRenderedPageBreak/>
        <w:t>Im pädagogischen Kontext bedeutet Diversität, dass alle Teilnehmer (Lehrende, Lernende, Beschäftigte) unabhängig von Geschlecht, Religion, Hautfarben usw. in ihrer Individualität wertgeschätzt werden und in einem Umfeld frei von Diskriminierungen miteinander lernen und arbeiten können. Dabei handelt es sich um Abbau von Stereotypen und bestehenden Barrieren.</w:t>
      </w:r>
    </w:p>
    <w:p w14:paraId="3B95AC57" w14:textId="77777777" w:rsidR="00701C4C" w:rsidRPr="009E72B9" w:rsidRDefault="00701C4C" w:rsidP="009B54D4">
      <w:pPr>
        <w:numPr>
          <w:ilvl w:val="0"/>
          <w:numId w:val="2"/>
        </w:num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Diversität als Anerkennung</w:t>
      </w:r>
    </w:p>
    <w:p w14:paraId="20140043" w14:textId="45CA75DA" w:rsidR="00701C4C" w:rsidRPr="009E72B9" w:rsidRDefault="00701C4C" w:rsidP="009B54D4">
      <w:p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 xml:space="preserve">In der „Pädagogik der Anerkennung“ wird die Vielfalt als etwas Positives anerkannt und geschätzt. Anerkennungsansätze stellen unterschiedliche Identitäten in Rechnung und beziehen sich achtend auf diese Differenzverhältnisse. Dabei werden spezifische, nur in Rahmen ihrer eigenen Geschichte verstehbare Fähigkeiten, Empfindsamkeiten, Vermögen von einzelnen Persönlichkeiten angesprochen und zur Geltung gebracht. Im Gegensatz zu einem Umgang mit Unterschiedlichkeit, der auf Assimilation oder auf eine Ausblendung bestehender Differenzen hinausläuft, zielt der </w:t>
      </w:r>
      <w:proofErr w:type="spellStart"/>
      <w:r w:rsidRPr="009E72B9">
        <w:rPr>
          <w:rFonts w:ascii="Times New Roman" w:hAnsi="Times New Roman" w:cs="Times New Roman"/>
          <w:sz w:val="24"/>
          <w:szCs w:val="24"/>
          <w:lang w:val="de-DE"/>
        </w:rPr>
        <w:t>Diversity</w:t>
      </w:r>
      <w:proofErr w:type="spellEnd"/>
      <w:r w:rsidRPr="009E72B9">
        <w:rPr>
          <w:rFonts w:ascii="Times New Roman" w:hAnsi="Times New Roman" w:cs="Times New Roman"/>
          <w:sz w:val="24"/>
          <w:szCs w:val="24"/>
          <w:lang w:val="de-DE"/>
        </w:rPr>
        <w:t>-Ansatz auf die produktive Gestaltung von Vielfalt und die Ermöglichung von Handlungsfähigkeit</w:t>
      </w:r>
      <w:r w:rsidR="00A9275C" w:rsidRPr="009E72B9">
        <w:rPr>
          <w:rFonts w:ascii="Times New Roman" w:hAnsi="Times New Roman" w:cs="Times New Roman"/>
          <w:sz w:val="24"/>
          <w:szCs w:val="24"/>
          <w:lang w:val="de-DE"/>
        </w:rPr>
        <w:t>.</w:t>
      </w:r>
      <w:r w:rsidRPr="009E72B9">
        <w:rPr>
          <w:rFonts w:ascii="Times New Roman" w:hAnsi="Times New Roman" w:cs="Times New Roman"/>
          <w:sz w:val="24"/>
          <w:szCs w:val="24"/>
          <w:lang w:val="de-DE"/>
        </w:rPr>
        <w:t xml:space="preserve"> </w:t>
      </w:r>
    </w:p>
    <w:p w14:paraId="3B4914BB" w14:textId="2E5D38CD" w:rsidR="00701C4C" w:rsidRPr="009E72B9" w:rsidRDefault="00701C4C" w:rsidP="009B54D4">
      <w:pPr>
        <w:pStyle w:val="a3"/>
        <w:numPr>
          <w:ilvl w:val="0"/>
          <w:numId w:val="2"/>
        </w:numPr>
        <w:spacing w:line="360" w:lineRule="auto"/>
        <w:jc w:val="both"/>
        <w:rPr>
          <w:rFonts w:ascii="Times New Roman" w:hAnsi="Times New Roman" w:cs="Times New Roman"/>
          <w:sz w:val="24"/>
          <w:szCs w:val="24"/>
          <w:lang w:val="de-DE"/>
        </w:rPr>
      </w:pPr>
      <w:r w:rsidRPr="009E72B9">
        <w:rPr>
          <w:rFonts w:ascii="Times New Roman" w:hAnsi="Times New Roman" w:cs="Times New Roman"/>
          <w:sz w:val="24"/>
          <w:szCs w:val="24"/>
          <w:lang w:val="de-DE"/>
        </w:rPr>
        <w:t>Diversität als Ressourcenförderung</w:t>
      </w:r>
    </w:p>
    <w:p w14:paraId="2D0EE9A0" w14:textId="419C8639" w:rsidR="00C70EEA" w:rsidRPr="00F21DC5" w:rsidRDefault="00701C4C" w:rsidP="009B54D4">
      <w:pPr>
        <w:spacing w:line="360" w:lineRule="auto"/>
        <w:jc w:val="both"/>
        <w:rPr>
          <w:rFonts w:ascii="Times New Roman" w:hAnsi="Times New Roman" w:cs="Times New Roman"/>
          <w:sz w:val="24"/>
          <w:szCs w:val="24"/>
          <w:lang w:val="en-US"/>
        </w:rPr>
      </w:pPr>
      <w:r w:rsidRPr="009E72B9">
        <w:rPr>
          <w:rFonts w:ascii="Times New Roman" w:hAnsi="Times New Roman" w:cs="Times New Roman"/>
          <w:sz w:val="24"/>
          <w:szCs w:val="24"/>
          <w:lang w:val="de-DE"/>
        </w:rPr>
        <w:t xml:space="preserve">Differenzen können als Mittel zu bestimmten Zwecken verstanden werden. Darauf beruht sich die in den letzten Jahren intensivierte Anwendung von Diversität-Konzepten im Rahmen des betrieblichen Managements für effiziente Rekrutierung und Ausschöpfung von Talentreserven und Humankapital aus allen gesellschaftlichen Gruppen. </w:t>
      </w:r>
    </w:p>
    <w:p w14:paraId="4B1144C0" w14:textId="357966D6" w:rsidR="00F21DC5" w:rsidRPr="00F21DC5" w:rsidRDefault="00F21DC5" w:rsidP="00F21DC5">
      <w:pPr>
        <w:spacing w:line="360" w:lineRule="auto"/>
        <w:jc w:val="right"/>
        <w:rPr>
          <w:rFonts w:ascii="Times New Roman" w:hAnsi="Times New Roman" w:cs="Times New Roman"/>
          <w:sz w:val="24"/>
          <w:szCs w:val="24"/>
          <w:lang w:val="en-US"/>
        </w:rPr>
      </w:pPr>
      <w:r w:rsidRPr="00F21DC5">
        <w:rPr>
          <w:rFonts w:ascii="Times New Roman" w:hAnsi="Times New Roman" w:cs="Times New Roman"/>
          <w:sz w:val="24"/>
          <w:szCs w:val="24"/>
          <w:lang w:val="en-US"/>
        </w:rPr>
        <w:t>(</w:t>
      </w:r>
      <w:proofErr w:type="spellStart"/>
      <w:proofErr w:type="gramStart"/>
      <w:r w:rsidRPr="00F21DC5">
        <w:rPr>
          <w:rFonts w:ascii="Times New Roman" w:hAnsi="Times New Roman" w:cs="Times New Roman"/>
          <w:sz w:val="24"/>
          <w:szCs w:val="24"/>
          <w:lang w:val="en-US"/>
        </w:rPr>
        <w:t>nach</w:t>
      </w:r>
      <w:proofErr w:type="spellEnd"/>
      <w:proofErr w:type="gramEnd"/>
      <w:r w:rsidRPr="00F21DC5">
        <w:rPr>
          <w:rFonts w:ascii="Times New Roman" w:hAnsi="Times New Roman" w:cs="Times New Roman"/>
          <w:sz w:val="24"/>
          <w:szCs w:val="24"/>
          <w:lang w:val="en-US"/>
        </w:rPr>
        <w:t xml:space="preserve"> </w:t>
      </w:r>
      <w:proofErr w:type="spellStart"/>
      <w:r w:rsidRPr="00F21DC5">
        <w:rPr>
          <w:rFonts w:ascii="Times New Roman" w:hAnsi="Times New Roman" w:cs="Times New Roman"/>
          <w:sz w:val="24"/>
          <w:szCs w:val="24"/>
          <w:lang w:val="en-US"/>
        </w:rPr>
        <w:t>Mecheril</w:t>
      </w:r>
      <w:proofErr w:type="spellEnd"/>
      <w:r w:rsidRPr="00F21DC5">
        <w:rPr>
          <w:rFonts w:ascii="Times New Roman" w:hAnsi="Times New Roman" w:cs="Times New Roman"/>
          <w:sz w:val="24"/>
          <w:szCs w:val="24"/>
          <w:lang w:val="en-US"/>
        </w:rPr>
        <w:t xml:space="preserve">, P., </w:t>
      </w:r>
      <w:proofErr w:type="spellStart"/>
      <w:r w:rsidRPr="00F21DC5">
        <w:rPr>
          <w:rFonts w:ascii="Times New Roman" w:hAnsi="Times New Roman" w:cs="Times New Roman"/>
          <w:sz w:val="24"/>
          <w:szCs w:val="24"/>
          <w:lang w:val="en-US"/>
        </w:rPr>
        <w:t>Plößer</w:t>
      </w:r>
      <w:proofErr w:type="spellEnd"/>
      <w:r w:rsidRPr="00F21DC5">
        <w:rPr>
          <w:rFonts w:ascii="Times New Roman" w:hAnsi="Times New Roman" w:cs="Times New Roman"/>
          <w:sz w:val="24"/>
          <w:szCs w:val="24"/>
          <w:lang w:val="en-US"/>
        </w:rPr>
        <w:t>, M. (2</w:t>
      </w:r>
      <w:bookmarkStart w:id="0" w:name="_GoBack"/>
      <w:bookmarkEnd w:id="0"/>
      <w:r w:rsidRPr="00F21DC5">
        <w:rPr>
          <w:rFonts w:ascii="Times New Roman" w:hAnsi="Times New Roman" w:cs="Times New Roman"/>
          <w:sz w:val="24"/>
          <w:szCs w:val="24"/>
          <w:lang w:val="en-US"/>
        </w:rPr>
        <w:t xml:space="preserve">011). </w:t>
      </w:r>
      <w:proofErr w:type="spellStart"/>
      <w:r w:rsidRPr="00F21DC5">
        <w:rPr>
          <w:rFonts w:ascii="Times New Roman" w:hAnsi="Times New Roman" w:cs="Times New Roman"/>
          <w:i/>
          <w:sz w:val="24"/>
          <w:szCs w:val="24"/>
          <w:lang w:val="en-US"/>
        </w:rPr>
        <w:t>Differenzordnungen</w:t>
      </w:r>
      <w:proofErr w:type="spellEnd"/>
      <w:r w:rsidRPr="00F21DC5">
        <w:rPr>
          <w:rFonts w:ascii="Times New Roman" w:hAnsi="Times New Roman" w:cs="Times New Roman"/>
          <w:i/>
          <w:sz w:val="24"/>
          <w:szCs w:val="24"/>
          <w:lang w:val="en-US"/>
        </w:rPr>
        <w:t xml:space="preserve">, </w:t>
      </w:r>
      <w:proofErr w:type="spellStart"/>
      <w:r w:rsidRPr="00F21DC5">
        <w:rPr>
          <w:rFonts w:ascii="Times New Roman" w:hAnsi="Times New Roman" w:cs="Times New Roman"/>
          <w:i/>
          <w:sz w:val="24"/>
          <w:szCs w:val="24"/>
          <w:lang w:val="en-US"/>
        </w:rPr>
        <w:t>Pädagogik</w:t>
      </w:r>
      <w:proofErr w:type="spellEnd"/>
      <w:r w:rsidRPr="00F21DC5">
        <w:rPr>
          <w:rFonts w:ascii="Times New Roman" w:hAnsi="Times New Roman" w:cs="Times New Roman"/>
          <w:i/>
          <w:sz w:val="24"/>
          <w:szCs w:val="24"/>
          <w:lang w:val="en-US"/>
        </w:rPr>
        <w:t xml:space="preserve"> und der Diversity-</w:t>
      </w:r>
      <w:proofErr w:type="spellStart"/>
      <w:r w:rsidRPr="00F21DC5">
        <w:rPr>
          <w:rFonts w:ascii="Times New Roman" w:hAnsi="Times New Roman" w:cs="Times New Roman"/>
          <w:i/>
          <w:sz w:val="24"/>
          <w:szCs w:val="24"/>
          <w:lang w:val="en-US"/>
        </w:rPr>
        <w:t>Ansatz</w:t>
      </w:r>
      <w:proofErr w:type="spellEnd"/>
      <w:r w:rsidRPr="00F21DC5">
        <w:rPr>
          <w:rFonts w:ascii="Times New Roman" w:hAnsi="Times New Roman" w:cs="Times New Roman"/>
          <w:sz w:val="24"/>
          <w:szCs w:val="24"/>
          <w:lang w:val="en-US"/>
        </w:rPr>
        <w:t>)</w:t>
      </w:r>
    </w:p>
    <w:sectPr w:rsidR="00F21DC5" w:rsidRPr="00F21DC5" w:rsidSect="007C7E64">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5F4E"/>
    <w:multiLevelType w:val="hybridMultilevel"/>
    <w:tmpl w:val="4712F7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843392B"/>
    <w:multiLevelType w:val="hybridMultilevel"/>
    <w:tmpl w:val="B1BE35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FD"/>
    <w:rsid w:val="002527FD"/>
    <w:rsid w:val="00647276"/>
    <w:rsid w:val="00701C4C"/>
    <w:rsid w:val="007C7E64"/>
    <w:rsid w:val="009B54D4"/>
    <w:rsid w:val="009E72B9"/>
    <w:rsid w:val="00A9275C"/>
    <w:rsid w:val="00C70EEA"/>
    <w:rsid w:val="00F21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C4C"/>
    <w:pPr>
      <w:ind w:left="720"/>
      <w:contextualSpacing/>
    </w:pPr>
  </w:style>
  <w:style w:type="paragraph" w:styleId="a4">
    <w:name w:val="Normal (Web)"/>
    <w:basedOn w:val="a"/>
    <w:uiPriority w:val="99"/>
    <w:semiHidden/>
    <w:unhideWhenUsed/>
    <w:rsid w:val="009E72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C4C"/>
    <w:pPr>
      <w:ind w:left="720"/>
      <w:contextualSpacing/>
    </w:pPr>
  </w:style>
  <w:style w:type="paragraph" w:styleId="a4">
    <w:name w:val="Normal (Web)"/>
    <w:basedOn w:val="a"/>
    <w:uiPriority w:val="99"/>
    <w:semiHidden/>
    <w:unhideWhenUsed/>
    <w:rsid w:val="009E72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611</Words>
  <Characters>3374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Емельянов</dc:creator>
  <cp:keywords/>
  <dc:description/>
  <cp:lastModifiedBy>Ekaterina Fliginskikh</cp:lastModifiedBy>
  <cp:revision>6</cp:revision>
  <dcterms:created xsi:type="dcterms:W3CDTF">2021-09-13T20:20:00Z</dcterms:created>
  <dcterms:modified xsi:type="dcterms:W3CDTF">2021-09-15T05:33:00Z</dcterms:modified>
</cp:coreProperties>
</file>